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9A0E2" w14:textId="48DEE00F" w:rsidR="006333CA" w:rsidRPr="00AA446D" w:rsidRDefault="00985DBA" w:rsidP="00AA446D">
      <w:pPr>
        <w:rPr>
          <w:rFonts w:ascii="Aptos" w:hAnsi="Aptos"/>
          <w:lang w:val="el-GR"/>
        </w:rPr>
      </w:pPr>
      <w:r w:rsidRPr="00210814">
        <w:rPr>
          <w:rFonts w:ascii="Aptos" w:hAnsi="Aptos" w:cs="Arial"/>
          <w:b/>
          <w:bCs/>
          <w:sz w:val="24"/>
          <w:szCs w:val="24"/>
          <w:u w:val="single"/>
          <w:lang w:val="el-GR"/>
        </w:rPr>
        <w:t>ΔΕΛΤΙΟ ΤΥΠΟΥ</w:t>
      </w:r>
      <w:r w:rsidRPr="00210814">
        <w:rPr>
          <w:rFonts w:ascii="Aptos" w:hAnsi="Aptos" w:cs="Arial"/>
          <w:b/>
          <w:bCs/>
          <w:sz w:val="24"/>
          <w:szCs w:val="24"/>
          <w:u w:val="single"/>
          <w:lang w:val="el-GR"/>
        </w:rPr>
        <w:br/>
      </w:r>
      <w:r w:rsidRPr="00210814">
        <w:rPr>
          <w:rFonts w:ascii="Aptos" w:hAnsi="Aptos" w:cs="Arial"/>
          <w:lang w:val="el-GR"/>
        </w:rPr>
        <w:t>Για άμεση δημοσίευσ</w:t>
      </w:r>
      <w:r w:rsidR="003C209E" w:rsidRPr="00210814">
        <w:rPr>
          <w:rFonts w:ascii="Aptos" w:hAnsi="Aptos" w:cs="Arial"/>
          <w:lang w:val="el-GR"/>
        </w:rPr>
        <w:t>η</w:t>
      </w:r>
    </w:p>
    <w:p w14:paraId="246CEFE5" w14:textId="77777777" w:rsidR="00726C7F" w:rsidRDefault="00726C7F" w:rsidP="00AA446D">
      <w:pPr>
        <w:spacing w:after="0" w:line="276" w:lineRule="auto"/>
        <w:jc w:val="center"/>
        <w:textAlignment w:val="baseline"/>
        <w:rPr>
          <w:rFonts w:ascii="Aptos" w:hAnsi="Aptos"/>
          <w:sz w:val="28"/>
          <w:szCs w:val="28"/>
          <w:lang w:val="el-GR"/>
        </w:rPr>
      </w:pPr>
    </w:p>
    <w:p w14:paraId="6AA83BBA" w14:textId="15DA049E" w:rsidR="00E41FF2" w:rsidRDefault="000A270E" w:rsidP="00E41FF2">
      <w:pPr>
        <w:spacing w:line="276" w:lineRule="auto"/>
        <w:jc w:val="center"/>
        <w:rPr>
          <w:rFonts w:ascii="Aptos" w:hAnsi="Aptos"/>
          <w:b/>
          <w:bCs/>
          <w:color w:val="000000"/>
          <w:sz w:val="28"/>
          <w:szCs w:val="28"/>
          <w:u w:val="single"/>
          <w:lang w:val="el-GR"/>
        </w:rPr>
      </w:pPr>
      <w:r w:rsidRPr="000A270E">
        <w:rPr>
          <w:rFonts w:ascii="Aptos" w:hAnsi="Aptos"/>
          <w:b/>
          <w:bCs/>
          <w:color w:val="000000"/>
          <w:sz w:val="28"/>
          <w:szCs w:val="28"/>
          <w:u w:val="single"/>
          <w:lang w:val="el-GR"/>
        </w:rPr>
        <w:t>Εθνικ</w:t>
      </w:r>
      <w:r>
        <w:rPr>
          <w:rFonts w:ascii="Aptos" w:hAnsi="Aptos"/>
          <w:b/>
          <w:bCs/>
          <w:color w:val="000000"/>
          <w:sz w:val="28"/>
          <w:szCs w:val="28"/>
          <w:u w:val="single"/>
          <w:lang w:val="el-GR"/>
        </w:rPr>
        <w:t>ά</w:t>
      </w:r>
      <w:r w:rsidRPr="000A270E">
        <w:rPr>
          <w:rFonts w:ascii="Aptos" w:hAnsi="Aptos"/>
          <w:b/>
          <w:bCs/>
          <w:color w:val="000000"/>
          <w:sz w:val="28"/>
          <w:szCs w:val="28"/>
          <w:u w:val="single"/>
          <w:lang w:val="el-GR"/>
        </w:rPr>
        <w:t xml:space="preserve"> Βραβεί</w:t>
      </w:r>
      <w:r w:rsidR="00D140A3">
        <w:rPr>
          <w:rFonts w:ascii="Aptos" w:hAnsi="Aptos"/>
          <w:b/>
          <w:bCs/>
          <w:color w:val="000000"/>
          <w:sz w:val="28"/>
          <w:szCs w:val="28"/>
          <w:u w:val="single"/>
          <w:lang w:val="el-GR"/>
        </w:rPr>
        <w:t xml:space="preserve">α </w:t>
      </w:r>
      <w:r w:rsidRPr="000A270E">
        <w:rPr>
          <w:rFonts w:ascii="Aptos" w:hAnsi="Aptos"/>
          <w:b/>
          <w:bCs/>
          <w:color w:val="000000"/>
          <w:sz w:val="28"/>
          <w:szCs w:val="28"/>
          <w:u w:val="single"/>
          <w:lang w:val="el-GR"/>
        </w:rPr>
        <w:t>Εθελοντισμού 2026</w:t>
      </w:r>
      <w:r>
        <w:rPr>
          <w:rFonts w:ascii="Aptos" w:hAnsi="Aptos"/>
          <w:b/>
          <w:bCs/>
          <w:color w:val="000000"/>
          <w:sz w:val="28"/>
          <w:szCs w:val="28"/>
          <w:u w:val="single"/>
          <w:lang w:val="el-GR"/>
        </w:rPr>
        <w:t xml:space="preserve"> </w:t>
      </w:r>
    </w:p>
    <w:p w14:paraId="75DF6B7F" w14:textId="5A4D0E8D" w:rsidR="001951BC" w:rsidRPr="00E41FF2" w:rsidRDefault="000A270E" w:rsidP="00E41FF2">
      <w:pPr>
        <w:spacing w:line="240" w:lineRule="auto"/>
        <w:jc w:val="both"/>
        <w:rPr>
          <w:rFonts w:ascii="Aptos" w:hAnsi="Aptos"/>
          <w:color w:val="000000"/>
          <w:sz w:val="24"/>
          <w:szCs w:val="24"/>
          <w:lang w:val="el-GR"/>
        </w:rPr>
      </w:pP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Το Ίδρυμα Διαχείρισης Ευρωπαϊκών Προγραμμάτων (ΙΔΕΠ) Διά Βίου Μάθησης </w:t>
      </w:r>
      <w:r w:rsidR="001951BC" w:rsidRPr="00E41FF2">
        <w:rPr>
          <w:rFonts w:ascii="Aptos" w:hAnsi="Aptos"/>
          <w:color w:val="000000"/>
          <w:sz w:val="24"/>
          <w:szCs w:val="24"/>
          <w:lang w:val="el-GR"/>
        </w:rPr>
        <w:t xml:space="preserve">και 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>το Παγκύπριο Συντονιστικό Συμβούλιο Εθελοντισμού (ΠΣΣΕ)</w:t>
      </w:r>
      <w:r w:rsidR="001951BC" w:rsidRPr="00E41FF2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r w:rsidR="002D0AC7" w:rsidRPr="00E41FF2">
        <w:rPr>
          <w:rFonts w:ascii="Aptos" w:hAnsi="Aptos"/>
          <w:color w:val="000000"/>
          <w:sz w:val="24"/>
          <w:szCs w:val="24"/>
          <w:lang w:val="el-GR"/>
        </w:rPr>
        <w:t xml:space="preserve">ανακοινώνουν τη </w:t>
      </w:r>
      <w:r w:rsidR="001951BC" w:rsidRPr="00E41FF2">
        <w:rPr>
          <w:rFonts w:ascii="Aptos" w:hAnsi="Aptos"/>
          <w:color w:val="000000"/>
          <w:sz w:val="24"/>
          <w:szCs w:val="24"/>
          <w:lang w:val="el-GR"/>
        </w:rPr>
        <w:t>διοργ</w:t>
      </w:r>
      <w:r w:rsidR="002D0AC7" w:rsidRPr="00E41FF2">
        <w:rPr>
          <w:rFonts w:ascii="Aptos" w:hAnsi="Aptos"/>
          <w:color w:val="000000"/>
          <w:sz w:val="24"/>
          <w:szCs w:val="24"/>
          <w:lang w:val="el-GR"/>
        </w:rPr>
        <w:t>άνωση</w:t>
      </w:r>
      <w:r w:rsidR="001951BC" w:rsidRPr="00E41FF2">
        <w:rPr>
          <w:rFonts w:ascii="Aptos" w:hAnsi="Aptos"/>
          <w:color w:val="000000"/>
          <w:sz w:val="24"/>
          <w:szCs w:val="24"/>
          <w:lang w:val="el-GR"/>
        </w:rPr>
        <w:t xml:space="preserve"> τ</w:t>
      </w:r>
      <w:r w:rsidR="002D0AC7" w:rsidRPr="00E41FF2">
        <w:rPr>
          <w:rFonts w:ascii="Aptos" w:hAnsi="Aptos"/>
          <w:color w:val="000000"/>
          <w:sz w:val="24"/>
          <w:szCs w:val="24"/>
          <w:lang w:val="el-GR"/>
        </w:rPr>
        <w:t>ων</w:t>
      </w:r>
      <w:r w:rsidR="001951BC" w:rsidRPr="00E41FF2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r w:rsidR="001951BC" w:rsidRPr="00D140A3">
        <w:rPr>
          <w:rFonts w:ascii="Aptos" w:hAnsi="Aptos"/>
          <w:color w:val="000000"/>
          <w:sz w:val="24"/>
          <w:szCs w:val="24"/>
          <w:lang w:val="el-GR"/>
        </w:rPr>
        <w:t>Εθνικ</w:t>
      </w:r>
      <w:r w:rsidR="002D0AC7" w:rsidRPr="00D140A3">
        <w:rPr>
          <w:rFonts w:ascii="Aptos" w:hAnsi="Aptos"/>
          <w:color w:val="000000"/>
          <w:sz w:val="24"/>
          <w:szCs w:val="24"/>
          <w:lang w:val="el-GR"/>
        </w:rPr>
        <w:t>ών</w:t>
      </w:r>
      <w:r w:rsidR="001951BC" w:rsidRPr="00D140A3">
        <w:rPr>
          <w:rFonts w:ascii="Aptos" w:hAnsi="Aptos"/>
          <w:color w:val="000000"/>
          <w:sz w:val="24"/>
          <w:szCs w:val="24"/>
          <w:lang w:val="el-GR"/>
        </w:rPr>
        <w:t xml:space="preserve"> Βραβεί</w:t>
      </w:r>
      <w:r w:rsidR="002D0AC7" w:rsidRPr="00D140A3">
        <w:rPr>
          <w:rFonts w:ascii="Aptos" w:hAnsi="Aptos"/>
          <w:color w:val="000000"/>
          <w:sz w:val="24"/>
          <w:szCs w:val="24"/>
          <w:lang w:val="el-GR"/>
        </w:rPr>
        <w:t>ων</w:t>
      </w:r>
      <w:r w:rsidR="001951BC" w:rsidRPr="00D140A3">
        <w:rPr>
          <w:rFonts w:ascii="Aptos" w:hAnsi="Aptos"/>
          <w:color w:val="000000"/>
          <w:sz w:val="24"/>
          <w:szCs w:val="24"/>
          <w:lang w:val="el-GR"/>
        </w:rPr>
        <w:t xml:space="preserve"> Εθελοντισμού</w:t>
      </w:r>
      <w:r w:rsidR="009240DB" w:rsidRPr="00E41FF2">
        <w:rPr>
          <w:rFonts w:ascii="Aptos" w:hAnsi="Aptos"/>
          <w:color w:val="000000"/>
          <w:sz w:val="24"/>
          <w:szCs w:val="24"/>
          <w:lang w:val="el-GR"/>
        </w:rPr>
        <w:t xml:space="preserve">, </w:t>
      </w:r>
      <w:r w:rsidR="001951BC" w:rsidRPr="00E41FF2">
        <w:rPr>
          <w:rFonts w:ascii="Aptos" w:hAnsi="Aptos"/>
          <w:color w:val="000000"/>
          <w:sz w:val="24"/>
          <w:szCs w:val="24"/>
          <w:lang w:val="el-GR"/>
        </w:rPr>
        <w:t>με στόχο την αναγνώριση και επιβράβευση της εθελοντικής προσφοράς ατόμων, ομάδων και οργανώσεων που συμβάλλουν</w:t>
      </w:r>
      <w:r w:rsidR="00B01B50" w:rsidRPr="00B01B50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r w:rsidR="00B01B50">
        <w:rPr>
          <w:rFonts w:ascii="Aptos" w:hAnsi="Aptos"/>
          <w:color w:val="000000"/>
          <w:sz w:val="24"/>
          <w:szCs w:val="24"/>
          <w:lang w:val="el-GR"/>
        </w:rPr>
        <w:t xml:space="preserve">ουσιαστικά </w:t>
      </w:r>
      <w:r w:rsidR="001951BC" w:rsidRPr="00E41FF2">
        <w:rPr>
          <w:rFonts w:ascii="Aptos" w:hAnsi="Aptos"/>
          <w:color w:val="000000"/>
          <w:sz w:val="24"/>
          <w:szCs w:val="24"/>
          <w:lang w:val="el-GR"/>
        </w:rPr>
        <w:t xml:space="preserve">στην κοινωνική συνοχή και την αλληλεγγύη </w:t>
      </w:r>
      <w:r w:rsidR="00B55826">
        <w:rPr>
          <w:rFonts w:ascii="Aptos" w:hAnsi="Aptos"/>
          <w:color w:val="000000"/>
          <w:sz w:val="24"/>
          <w:szCs w:val="24"/>
          <w:lang w:val="el-GR"/>
        </w:rPr>
        <w:t>στην κοινωνία μας.</w:t>
      </w:r>
    </w:p>
    <w:p w14:paraId="64A05A29" w14:textId="6B9C5D0B" w:rsidR="001951BC" w:rsidRPr="00E41FF2" w:rsidRDefault="001951BC" w:rsidP="00E41FF2">
      <w:pPr>
        <w:spacing w:line="240" w:lineRule="auto"/>
        <w:jc w:val="both"/>
        <w:rPr>
          <w:rFonts w:ascii="Aptos" w:hAnsi="Aptos"/>
          <w:sz w:val="24"/>
          <w:szCs w:val="24"/>
          <w:lang w:val="el-GR"/>
        </w:rPr>
      </w:pPr>
      <w:r w:rsidRPr="00E41FF2">
        <w:rPr>
          <w:rFonts w:ascii="Aptos" w:hAnsi="Aptos"/>
          <w:sz w:val="24"/>
          <w:szCs w:val="24"/>
          <w:lang w:val="el-GR"/>
        </w:rPr>
        <w:t xml:space="preserve">Τα Εθνικά Βραβεία Εθελοντισμού </w:t>
      </w:r>
      <w:r w:rsidR="00D111B7">
        <w:rPr>
          <w:rFonts w:ascii="Aptos" w:hAnsi="Aptos"/>
          <w:sz w:val="24"/>
          <w:szCs w:val="24"/>
          <w:lang w:val="el-GR"/>
        </w:rPr>
        <w:t xml:space="preserve">αποτελούν έναν </w:t>
      </w:r>
      <w:r w:rsidRPr="00E41FF2">
        <w:rPr>
          <w:rFonts w:ascii="Aptos" w:hAnsi="Aptos"/>
          <w:sz w:val="24"/>
          <w:szCs w:val="24"/>
          <w:lang w:val="el-GR"/>
        </w:rPr>
        <w:t xml:space="preserve">ετήσιο θεσμό </w:t>
      </w:r>
      <w:r w:rsidR="00D111B7">
        <w:rPr>
          <w:rFonts w:ascii="Aptos" w:hAnsi="Aptos"/>
          <w:sz w:val="24"/>
          <w:szCs w:val="24"/>
          <w:lang w:val="el-GR"/>
        </w:rPr>
        <w:t>επιβράβευσης της εθελοντικής προσφοράς</w:t>
      </w:r>
      <w:r w:rsidR="00B55826" w:rsidRPr="00B55826">
        <w:rPr>
          <w:rFonts w:ascii="Aptos" w:hAnsi="Aptos"/>
          <w:sz w:val="24"/>
          <w:szCs w:val="24"/>
          <w:lang w:val="el-GR"/>
        </w:rPr>
        <w:t xml:space="preserve"> </w:t>
      </w:r>
      <w:r w:rsidR="00B55826">
        <w:rPr>
          <w:rFonts w:ascii="Aptos" w:hAnsi="Aptos"/>
          <w:sz w:val="24"/>
          <w:szCs w:val="24"/>
          <w:lang w:val="el-GR"/>
        </w:rPr>
        <w:t xml:space="preserve">και </w:t>
      </w:r>
      <w:r w:rsidR="00170E1C">
        <w:rPr>
          <w:rFonts w:ascii="Aptos" w:hAnsi="Aptos"/>
          <w:sz w:val="24"/>
          <w:szCs w:val="24"/>
          <w:lang w:val="el-GR"/>
        </w:rPr>
        <w:t>εντάσσονται</w:t>
      </w:r>
      <w:r w:rsidR="00B55826">
        <w:rPr>
          <w:rFonts w:ascii="Aptos" w:hAnsi="Aptos"/>
          <w:sz w:val="24"/>
          <w:szCs w:val="24"/>
          <w:lang w:val="el-GR"/>
        </w:rPr>
        <w:t xml:space="preserve"> στ</w:t>
      </w:r>
      <w:r w:rsidR="00170E1C">
        <w:rPr>
          <w:rFonts w:ascii="Aptos" w:hAnsi="Aptos"/>
          <w:sz w:val="24"/>
          <w:szCs w:val="24"/>
          <w:lang w:val="el-GR"/>
        </w:rPr>
        <w:t>ο πλαίσιο</w:t>
      </w:r>
      <w:r w:rsidR="00B55826">
        <w:rPr>
          <w:rFonts w:ascii="Aptos" w:hAnsi="Aptos"/>
          <w:sz w:val="24"/>
          <w:szCs w:val="24"/>
          <w:lang w:val="el-GR"/>
        </w:rPr>
        <w:t xml:space="preserve"> </w:t>
      </w:r>
      <w:r w:rsidR="00170E1C">
        <w:rPr>
          <w:rFonts w:ascii="Aptos" w:hAnsi="Aptos"/>
          <w:sz w:val="24"/>
          <w:szCs w:val="24"/>
          <w:lang w:val="el-GR"/>
        </w:rPr>
        <w:t xml:space="preserve">των </w:t>
      </w:r>
      <w:r w:rsidR="00B55826" w:rsidRPr="00E41FF2">
        <w:rPr>
          <w:rFonts w:ascii="Aptos" w:hAnsi="Aptos"/>
          <w:sz w:val="24"/>
          <w:szCs w:val="24"/>
          <w:lang w:val="el-GR"/>
        </w:rPr>
        <w:t>δράσε</w:t>
      </w:r>
      <w:r w:rsidR="00170E1C">
        <w:rPr>
          <w:rFonts w:ascii="Aptos" w:hAnsi="Aptos"/>
          <w:sz w:val="24"/>
          <w:szCs w:val="24"/>
          <w:lang w:val="el-GR"/>
        </w:rPr>
        <w:t>ων</w:t>
      </w:r>
      <w:r w:rsidR="00B55826" w:rsidRPr="00E41FF2">
        <w:rPr>
          <w:rFonts w:ascii="Aptos" w:hAnsi="Aptos"/>
          <w:sz w:val="24"/>
          <w:szCs w:val="24"/>
          <w:lang w:val="el-GR"/>
        </w:rPr>
        <w:t xml:space="preserve"> του Διεθνούς Έτους Εθελοντών στην Κύπρο.</w:t>
      </w:r>
      <w:r w:rsidR="00B55826">
        <w:rPr>
          <w:rFonts w:ascii="Aptos" w:hAnsi="Aptos"/>
          <w:sz w:val="24"/>
          <w:szCs w:val="24"/>
          <w:lang w:val="el-GR"/>
        </w:rPr>
        <w:t xml:space="preserve"> </w:t>
      </w:r>
      <w:r w:rsidR="00D111B7">
        <w:rPr>
          <w:rFonts w:ascii="Aptos" w:hAnsi="Aptos"/>
          <w:sz w:val="24"/>
          <w:szCs w:val="24"/>
          <w:lang w:val="el-GR"/>
        </w:rPr>
        <w:t xml:space="preserve">Η </w:t>
      </w:r>
      <w:r w:rsidRPr="00E41FF2">
        <w:rPr>
          <w:rFonts w:ascii="Aptos" w:hAnsi="Aptos"/>
          <w:sz w:val="24"/>
          <w:szCs w:val="24"/>
          <w:lang w:val="el-GR"/>
        </w:rPr>
        <w:t>καθιέρωσ</w:t>
      </w:r>
      <w:r w:rsidR="005B7053" w:rsidRPr="00E41FF2">
        <w:rPr>
          <w:rFonts w:ascii="Aptos" w:hAnsi="Aptos"/>
          <w:sz w:val="24"/>
          <w:szCs w:val="24"/>
          <w:lang w:val="el-GR"/>
        </w:rPr>
        <w:t xml:space="preserve">ή τους </w:t>
      </w:r>
      <w:r w:rsidR="00170E1C">
        <w:rPr>
          <w:rFonts w:ascii="Aptos" w:hAnsi="Aptos"/>
          <w:sz w:val="24"/>
          <w:szCs w:val="24"/>
          <w:lang w:val="el-GR"/>
        </w:rPr>
        <w:t xml:space="preserve">αποσκοπεί στην ενίσχυση </w:t>
      </w:r>
      <w:r w:rsidRPr="00E41FF2">
        <w:rPr>
          <w:rFonts w:ascii="Aptos" w:hAnsi="Aptos"/>
          <w:sz w:val="24"/>
          <w:szCs w:val="24"/>
          <w:lang w:val="el-GR"/>
        </w:rPr>
        <w:t xml:space="preserve">της κοινωνικής συνοχής, της αλληλεγγύης και της ενεργού συμμετοχής των πολιτών, καθώς και </w:t>
      </w:r>
      <w:r w:rsidR="00170E1C">
        <w:rPr>
          <w:rFonts w:ascii="Aptos" w:hAnsi="Aptos"/>
          <w:sz w:val="24"/>
          <w:szCs w:val="24"/>
          <w:lang w:val="el-GR"/>
        </w:rPr>
        <w:t>στην</w:t>
      </w:r>
      <w:r w:rsidRPr="00E41FF2">
        <w:rPr>
          <w:rFonts w:ascii="Aptos" w:hAnsi="Aptos"/>
          <w:sz w:val="24"/>
          <w:szCs w:val="24"/>
          <w:lang w:val="el-GR"/>
        </w:rPr>
        <w:t xml:space="preserve"> προώθηση των αρχών της βιώσιμης ανάπτυξης. </w:t>
      </w:r>
    </w:p>
    <w:p w14:paraId="248A84F4" w14:textId="4C1D0B54" w:rsidR="000A270E" w:rsidRPr="00E41FF2" w:rsidRDefault="00DC30E5" w:rsidP="00E41FF2">
      <w:pPr>
        <w:spacing w:line="240" w:lineRule="auto"/>
        <w:jc w:val="both"/>
        <w:rPr>
          <w:rFonts w:ascii="Aptos" w:hAnsi="Aptos"/>
          <w:sz w:val="24"/>
          <w:szCs w:val="24"/>
          <w:lang w:val="el-GR"/>
        </w:rPr>
      </w:pPr>
      <w:r w:rsidRPr="00E41FF2">
        <w:rPr>
          <w:rFonts w:ascii="Aptos" w:hAnsi="Aptos"/>
          <w:color w:val="000000"/>
          <w:sz w:val="24"/>
          <w:szCs w:val="24"/>
          <w:lang w:val="el-GR"/>
        </w:rPr>
        <w:t>Η θεματική του 1</w:t>
      </w:r>
      <w:r w:rsidRPr="00E41FF2">
        <w:rPr>
          <w:rFonts w:ascii="Aptos" w:hAnsi="Aptos"/>
          <w:color w:val="000000"/>
          <w:sz w:val="24"/>
          <w:szCs w:val="24"/>
          <w:vertAlign w:val="superscript"/>
          <w:lang w:val="el-GR"/>
        </w:rPr>
        <w:t>ου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r w:rsidR="000A270E" w:rsidRPr="00E41FF2">
        <w:rPr>
          <w:rFonts w:ascii="Aptos" w:hAnsi="Aptos"/>
          <w:color w:val="000000"/>
          <w:sz w:val="24"/>
          <w:szCs w:val="24"/>
          <w:lang w:val="el-GR"/>
        </w:rPr>
        <w:t>διαγωνισμ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ού </w:t>
      </w:r>
      <w:r w:rsidR="00D111B7">
        <w:rPr>
          <w:rFonts w:ascii="Aptos" w:hAnsi="Aptos"/>
          <w:color w:val="000000"/>
          <w:sz w:val="24"/>
          <w:szCs w:val="24"/>
          <w:lang w:val="el-GR"/>
        </w:rPr>
        <w:t xml:space="preserve">των 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>Εθνικ</w:t>
      </w:r>
      <w:r w:rsidR="00D111B7">
        <w:rPr>
          <w:rFonts w:ascii="Aptos" w:hAnsi="Aptos"/>
          <w:color w:val="000000"/>
          <w:sz w:val="24"/>
          <w:szCs w:val="24"/>
          <w:lang w:val="el-GR"/>
        </w:rPr>
        <w:t>ών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 Βραβεί</w:t>
      </w:r>
      <w:r w:rsidR="00D111B7">
        <w:rPr>
          <w:rFonts w:ascii="Aptos" w:hAnsi="Aptos"/>
          <w:color w:val="000000"/>
          <w:sz w:val="24"/>
          <w:szCs w:val="24"/>
          <w:lang w:val="el-GR"/>
        </w:rPr>
        <w:t>ων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 Εθελοντισμού </w:t>
      </w:r>
      <w:r w:rsidR="000A270E" w:rsidRPr="00E41FF2">
        <w:rPr>
          <w:rFonts w:ascii="Aptos" w:hAnsi="Aptos"/>
          <w:color w:val="000000"/>
          <w:sz w:val="24"/>
          <w:szCs w:val="24"/>
          <w:lang w:val="el-GR"/>
        </w:rPr>
        <w:t xml:space="preserve">επικεντρώνεται στον </w:t>
      </w:r>
      <w:r w:rsidR="000A270E" w:rsidRPr="00E41FF2">
        <w:rPr>
          <w:rFonts w:ascii="Aptos" w:hAnsi="Aptos"/>
          <w:i/>
          <w:iCs/>
          <w:color w:val="000000"/>
          <w:sz w:val="24"/>
          <w:szCs w:val="24"/>
          <w:lang w:val="el-GR"/>
        </w:rPr>
        <w:t>ανθρωπιστικό τομέα</w:t>
      </w:r>
      <w:r w:rsidR="000A270E" w:rsidRPr="00E41FF2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r w:rsidR="0094441D" w:rsidRPr="00E41FF2">
        <w:rPr>
          <w:rFonts w:ascii="Aptos" w:hAnsi="Aptos"/>
          <w:color w:val="000000"/>
          <w:sz w:val="24"/>
          <w:szCs w:val="24"/>
          <w:lang w:val="el-GR"/>
        </w:rPr>
        <w:t xml:space="preserve">και αφορά </w:t>
      </w:r>
      <w:r w:rsidR="000A270E" w:rsidRPr="00E41FF2">
        <w:rPr>
          <w:rFonts w:ascii="Aptos" w:hAnsi="Aptos"/>
          <w:color w:val="000000"/>
          <w:sz w:val="24"/>
          <w:szCs w:val="24"/>
          <w:lang w:val="el-GR"/>
        </w:rPr>
        <w:t>δράσεις κοινωνικής προσφοράς, υποστήριξης ευάλωτων ομάδων και αντιμετώπισης κοινωνικών αναγκών</w:t>
      </w:r>
      <w:r w:rsidR="00D111B7">
        <w:rPr>
          <w:rFonts w:ascii="Aptos" w:hAnsi="Aptos"/>
          <w:color w:val="000000"/>
          <w:sz w:val="24"/>
          <w:szCs w:val="24"/>
          <w:lang w:val="el-GR"/>
        </w:rPr>
        <w:t xml:space="preserve">. </w:t>
      </w:r>
      <w:r w:rsidR="005B7053" w:rsidRPr="00E41FF2">
        <w:rPr>
          <w:rFonts w:ascii="Aptos" w:hAnsi="Aptos"/>
          <w:sz w:val="24"/>
          <w:szCs w:val="24"/>
          <w:lang w:val="el-GR"/>
        </w:rPr>
        <w:t xml:space="preserve">Όλες οι </w:t>
      </w:r>
      <w:r w:rsidR="00D111B7">
        <w:rPr>
          <w:rFonts w:ascii="Aptos" w:hAnsi="Aptos"/>
          <w:sz w:val="24"/>
          <w:szCs w:val="24"/>
          <w:lang w:val="el-GR"/>
        </w:rPr>
        <w:t>αιτήσεις που θα υποβληθούν, αναμένεται</w:t>
      </w:r>
      <w:r w:rsidR="001951BC" w:rsidRPr="00E41FF2">
        <w:rPr>
          <w:rFonts w:ascii="Aptos" w:hAnsi="Aptos"/>
          <w:sz w:val="24"/>
          <w:szCs w:val="24"/>
          <w:lang w:val="el-GR"/>
        </w:rPr>
        <w:t xml:space="preserve"> </w:t>
      </w:r>
      <w:r w:rsidR="00D111B7">
        <w:rPr>
          <w:rFonts w:ascii="Aptos" w:hAnsi="Aptos"/>
          <w:sz w:val="24"/>
          <w:szCs w:val="24"/>
          <w:lang w:val="el-GR"/>
        </w:rPr>
        <w:t>να είναι σχετικές με την</w:t>
      </w:r>
      <w:r w:rsidR="005B7053" w:rsidRPr="00E41FF2">
        <w:rPr>
          <w:rFonts w:ascii="Aptos" w:hAnsi="Aptos"/>
          <w:sz w:val="24"/>
          <w:szCs w:val="24"/>
          <w:lang w:val="el-GR"/>
        </w:rPr>
        <w:t xml:space="preserve"> πιο </w:t>
      </w:r>
      <w:r w:rsidR="001951BC" w:rsidRPr="00E41FF2">
        <w:rPr>
          <w:rFonts w:ascii="Aptos" w:hAnsi="Aptos"/>
          <w:sz w:val="24"/>
          <w:szCs w:val="24"/>
          <w:lang w:val="el-GR"/>
        </w:rPr>
        <w:t>πάνω θεματικ</w:t>
      </w:r>
      <w:r w:rsidR="005B7053" w:rsidRPr="00E41FF2">
        <w:rPr>
          <w:rFonts w:ascii="Aptos" w:hAnsi="Aptos"/>
          <w:sz w:val="24"/>
          <w:szCs w:val="24"/>
          <w:lang w:val="el-GR"/>
        </w:rPr>
        <w:t>ή.</w:t>
      </w:r>
    </w:p>
    <w:p w14:paraId="07C4AA75" w14:textId="6F5644BC" w:rsidR="002D0AC7" w:rsidRPr="00E41FF2" w:rsidRDefault="002D0AC7" w:rsidP="00E41FF2">
      <w:pPr>
        <w:spacing w:line="240" w:lineRule="auto"/>
        <w:rPr>
          <w:rFonts w:ascii="Aptos" w:eastAsia="Times New Roman" w:hAnsi="Aptos"/>
          <w:color w:val="000000"/>
          <w:sz w:val="24"/>
          <w:szCs w:val="24"/>
          <w:lang w:val="el-GR"/>
        </w:rPr>
      </w:pP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Οι κατηγορίες των βραβείων είναι: </w:t>
      </w:r>
      <w:r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>Ατομικό Βραβείο Εθελοντή, Ομαδικό / Οργανωμένο</w:t>
      </w:r>
      <w:r w:rsidR="009240DB"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 </w:t>
      </w:r>
      <w:r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Σχήμα, </w:t>
      </w:r>
      <w:r w:rsidR="00DE7518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που υλοποιεί εθελοντικές δράσεις ή προγράμματα, </w:t>
      </w:r>
      <w:r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Βραβείο Εφηβικού Εθελοντισμού 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και </w:t>
      </w:r>
      <w:r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>Βραβείο Νεανικού Εθελοντισμού .</w:t>
      </w:r>
    </w:p>
    <w:p w14:paraId="62DB6781" w14:textId="1EF171D2" w:rsidR="0094441D" w:rsidRPr="00E41FF2" w:rsidRDefault="001951BC" w:rsidP="00CF1E0E">
      <w:pPr>
        <w:spacing w:line="240" w:lineRule="auto"/>
        <w:jc w:val="both"/>
        <w:rPr>
          <w:rFonts w:ascii="Aptos" w:hAnsi="Aptos"/>
          <w:color w:val="000000"/>
          <w:sz w:val="24"/>
          <w:szCs w:val="24"/>
          <w:lang w:val="el-GR"/>
        </w:rPr>
      </w:pPr>
      <w:r w:rsidRPr="00E41FF2">
        <w:rPr>
          <w:rFonts w:ascii="Aptos" w:hAnsi="Aptos"/>
          <w:sz w:val="24"/>
          <w:szCs w:val="24"/>
          <w:lang w:val="el-GR"/>
        </w:rPr>
        <w:t xml:space="preserve">Η </w:t>
      </w:r>
      <w:r w:rsidR="002D0AC7" w:rsidRPr="00E41FF2">
        <w:rPr>
          <w:rFonts w:ascii="Aptos" w:hAnsi="Aptos"/>
          <w:color w:val="000000"/>
          <w:sz w:val="24"/>
          <w:szCs w:val="24"/>
          <w:lang w:val="el-GR"/>
        </w:rPr>
        <w:t>υποβολή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r w:rsidR="002D0AC7" w:rsidRPr="00E41FF2">
        <w:rPr>
          <w:rFonts w:ascii="Aptos" w:hAnsi="Aptos"/>
          <w:color w:val="000000"/>
          <w:sz w:val="24"/>
          <w:szCs w:val="24"/>
          <w:lang w:val="el-GR"/>
        </w:rPr>
        <w:t xml:space="preserve">υποψηφιοτήτων </w:t>
      </w:r>
      <w:r w:rsidRPr="00E41FF2">
        <w:rPr>
          <w:rFonts w:ascii="Aptos" w:hAnsi="Aptos"/>
          <w:sz w:val="24"/>
          <w:szCs w:val="24"/>
          <w:lang w:val="el-GR"/>
        </w:rPr>
        <w:t xml:space="preserve">έχει ξεκινήσει και </w:t>
      </w:r>
      <w:r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>μ</w:t>
      </w:r>
      <w:r w:rsidR="0094441D"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η κερδοσκοπικοί οργανισμοί, σωματεία, </w:t>
      </w:r>
      <w:r w:rsidR="002D0AC7"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άτυπες εθελοντικές ομάδες και </w:t>
      </w:r>
      <w:r w:rsidR="00655A53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μεμονωμένοι </w:t>
      </w:r>
      <w:r w:rsidR="0094441D"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>εθελοντές</w:t>
      </w:r>
      <w:r w:rsidR="002D0AC7"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 </w:t>
      </w:r>
      <w:r w:rsidR="005B7053"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μπορούν </w:t>
      </w:r>
      <w:r w:rsidR="002D0AC7" w:rsidRPr="00E41FF2">
        <w:rPr>
          <w:rFonts w:ascii="Aptos" w:eastAsia="Times New Roman" w:hAnsi="Aptos"/>
          <w:color w:val="000000"/>
          <w:sz w:val="24"/>
          <w:szCs w:val="24"/>
          <w:lang w:val="el-GR"/>
        </w:rPr>
        <w:t xml:space="preserve">να δηλώσουν </w:t>
      </w:r>
      <w:r w:rsidR="002D0AC7" w:rsidRPr="00E41FF2">
        <w:rPr>
          <w:rFonts w:ascii="Aptos" w:hAnsi="Aptos"/>
          <w:sz w:val="24"/>
          <w:szCs w:val="24"/>
          <w:lang w:val="el-GR"/>
        </w:rPr>
        <w:t>οι ίδιοι τη συμμετοχή τους, ή να προταθούν από οργανώσεις</w:t>
      </w:r>
      <w:r w:rsidR="005B7053" w:rsidRPr="00E41FF2">
        <w:rPr>
          <w:rFonts w:ascii="Aptos" w:hAnsi="Aptos"/>
          <w:sz w:val="24"/>
          <w:szCs w:val="24"/>
          <w:lang w:val="el-GR"/>
        </w:rPr>
        <w:t xml:space="preserve"> ή άλλους </w:t>
      </w:r>
      <w:r w:rsidR="002D0AC7" w:rsidRPr="00E41FF2">
        <w:rPr>
          <w:rFonts w:ascii="Aptos" w:hAnsi="Aptos"/>
          <w:sz w:val="24"/>
          <w:szCs w:val="24"/>
          <w:lang w:val="el-GR"/>
        </w:rPr>
        <w:t>φορείς</w:t>
      </w:r>
      <w:r w:rsidR="00E41FF2" w:rsidRPr="00E41FF2">
        <w:rPr>
          <w:rFonts w:ascii="Aptos" w:hAnsi="Aptos"/>
          <w:sz w:val="24"/>
          <w:szCs w:val="24"/>
          <w:lang w:val="el-GR"/>
        </w:rPr>
        <w:t xml:space="preserve">. </w:t>
      </w:r>
      <w:r w:rsidR="00CF1E0E">
        <w:rPr>
          <w:rFonts w:ascii="Aptos" w:hAnsi="Aptos"/>
          <w:color w:val="000000"/>
          <w:sz w:val="24"/>
          <w:szCs w:val="24"/>
          <w:lang w:val="el-GR"/>
        </w:rPr>
        <w:t>Η κ</w:t>
      </w:r>
      <w:r w:rsidR="00CF1E0E" w:rsidRPr="00E41FF2">
        <w:rPr>
          <w:rFonts w:ascii="Aptos" w:hAnsi="Aptos"/>
          <w:color w:val="000000"/>
          <w:sz w:val="24"/>
          <w:szCs w:val="24"/>
          <w:lang w:val="el-GR"/>
        </w:rPr>
        <w:t>αταληκτική ημερομηνία υποβολής αιτήσεων</w:t>
      </w:r>
      <w:r w:rsidR="00CF1E0E">
        <w:rPr>
          <w:rFonts w:ascii="Aptos" w:hAnsi="Aptos"/>
          <w:color w:val="000000"/>
          <w:sz w:val="24"/>
          <w:szCs w:val="24"/>
          <w:lang w:val="el-GR"/>
        </w:rPr>
        <w:t xml:space="preserve"> είναι 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 xml:space="preserve">η </w:t>
      </w:r>
      <w:r w:rsidR="00CF1E0E">
        <w:rPr>
          <w:rFonts w:ascii="Aptos" w:hAnsi="Aptos"/>
          <w:color w:val="000000"/>
          <w:sz w:val="24"/>
          <w:szCs w:val="24"/>
          <w:lang w:val="el-GR"/>
        </w:rPr>
        <w:t>Δευτέρα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>,</w:t>
      </w:r>
      <w:r w:rsidR="00CF1E0E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r w:rsidR="00CF1E0E" w:rsidRPr="00655A53">
        <w:rPr>
          <w:rFonts w:ascii="Aptos" w:hAnsi="Aptos"/>
          <w:color w:val="000000"/>
          <w:sz w:val="24"/>
          <w:szCs w:val="24"/>
          <w:lang w:val="el-GR"/>
        </w:rPr>
        <w:t>3 Αυγούστου 2026</w:t>
      </w:r>
      <w:r w:rsidR="00CF1E0E">
        <w:rPr>
          <w:rFonts w:ascii="Aptos" w:hAnsi="Aptos"/>
          <w:color w:val="000000"/>
          <w:sz w:val="24"/>
          <w:szCs w:val="24"/>
          <w:lang w:val="el-GR"/>
        </w:rPr>
        <w:t>.</w:t>
      </w:r>
    </w:p>
    <w:p w14:paraId="1C43C8C5" w14:textId="2EB2C164" w:rsidR="0094441D" w:rsidRPr="00E41FF2" w:rsidRDefault="009240DB" w:rsidP="00E41FF2">
      <w:pPr>
        <w:spacing w:line="240" w:lineRule="auto"/>
        <w:jc w:val="both"/>
        <w:rPr>
          <w:rFonts w:ascii="Aptos" w:hAnsi="Aptos"/>
          <w:color w:val="000000"/>
          <w:sz w:val="24"/>
          <w:szCs w:val="24"/>
          <w:lang w:val="el-GR"/>
        </w:rPr>
      </w:pPr>
      <w:r w:rsidRPr="00E41FF2">
        <w:rPr>
          <w:rFonts w:ascii="Aptos" w:hAnsi="Aptos"/>
          <w:color w:val="000000"/>
          <w:sz w:val="24"/>
          <w:szCs w:val="24"/>
          <w:lang w:val="el-GR"/>
        </w:rPr>
        <w:t>Για τη συμμετοχή στον 1</w:t>
      </w:r>
      <w:r w:rsidRPr="00E41FF2">
        <w:rPr>
          <w:rFonts w:ascii="Aptos" w:hAnsi="Aptos"/>
          <w:color w:val="000000"/>
          <w:sz w:val="24"/>
          <w:szCs w:val="24"/>
          <w:vertAlign w:val="superscript"/>
          <w:lang w:val="el-GR"/>
        </w:rPr>
        <w:t>ο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 διαγωνισμό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 xml:space="preserve"> των 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>Εθνι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 xml:space="preserve">κών 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>Βραβεί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>ων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 xml:space="preserve"> Εθελοντισμού 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 xml:space="preserve">ισχύουν συγκεκριμένες </w:t>
      </w:r>
      <w:r w:rsidRPr="00E41FF2">
        <w:rPr>
          <w:rFonts w:ascii="Aptos" w:hAnsi="Aptos"/>
          <w:color w:val="000000"/>
          <w:sz w:val="24"/>
          <w:szCs w:val="24"/>
          <w:lang w:val="el-GR"/>
        </w:rPr>
        <w:t>προϋποθέσεις και κριτήρια επιλεξιμότητας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 xml:space="preserve">, η </w:t>
      </w:r>
      <w:r w:rsidRPr="00E41FF2">
        <w:rPr>
          <w:rFonts w:ascii="Aptos" w:hAnsi="Aptos"/>
          <w:sz w:val="24"/>
          <w:szCs w:val="24"/>
          <w:lang w:val="el-GR"/>
        </w:rPr>
        <w:t xml:space="preserve">τήρηση </w:t>
      </w:r>
      <w:r w:rsidR="00655A53">
        <w:rPr>
          <w:rFonts w:ascii="Aptos" w:hAnsi="Aptos"/>
          <w:sz w:val="24"/>
          <w:szCs w:val="24"/>
          <w:lang w:val="el-GR"/>
        </w:rPr>
        <w:t xml:space="preserve">των οποίων </w:t>
      </w:r>
      <w:r w:rsidRPr="00E41FF2">
        <w:rPr>
          <w:rFonts w:ascii="Aptos" w:hAnsi="Aptos"/>
          <w:sz w:val="24"/>
          <w:szCs w:val="24"/>
          <w:lang w:val="el-GR"/>
        </w:rPr>
        <w:t>διασφαλίζει τη διαφάνεια, την αξιοπιστία και την ακεραιότητα του θεσμού.</w:t>
      </w:r>
      <w:r w:rsidR="00B55826" w:rsidRPr="00B55826">
        <w:rPr>
          <w:rFonts w:ascii="Aptos" w:hAnsi="Aptos"/>
          <w:color w:val="000000"/>
          <w:sz w:val="24"/>
          <w:szCs w:val="24"/>
          <w:lang w:val="el-GR"/>
        </w:rPr>
        <w:t xml:space="preserve"> </w:t>
      </w:r>
    </w:p>
    <w:p w14:paraId="02F279BF" w14:textId="2CD75A7D" w:rsidR="000A270E" w:rsidRPr="00E41FF2" w:rsidRDefault="000A270E" w:rsidP="00655A53">
      <w:pPr>
        <w:spacing w:line="240" w:lineRule="auto"/>
        <w:jc w:val="both"/>
        <w:rPr>
          <w:rFonts w:ascii="Aptos" w:hAnsi="Aptos"/>
          <w:color w:val="000000"/>
          <w:sz w:val="24"/>
          <w:szCs w:val="24"/>
          <w:lang w:val="el-GR"/>
        </w:rPr>
      </w:pPr>
      <w:r w:rsidRPr="00E41FF2">
        <w:rPr>
          <w:rFonts w:ascii="Aptos" w:hAnsi="Aptos"/>
          <w:color w:val="000000"/>
          <w:sz w:val="24"/>
          <w:szCs w:val="24"/>
          <w:lang w:val="el-GR"/>
        </w:rPr>
        <w:t>Για περισσότερες πληροφορίες σχετικά με τους όρους συμμετοχής και τη διαδικασία υποβολής υποψηφιότητας</w:t>
      </w:r>
      <w:r w:rsidR="00E41FF2">
        <w:rPr>
          <w:rFonts w:ascii="Aptos" w:hAnsi="Aptos"/>
          <w:color w:val="000000"/>
          <w:sz w:val="24"/>
          <w:szCs w:val="24"/>
          <w:lang w:val="el-GR"/>
        </w:rPr>
        <w:t>,</w:t>
      </w:r>
      <w:r w:rsidR="00E41FF2" w:rsidRPr="00E41FF2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 xml:space="preserve">οι ενδιαφερόμενοι </w:t>
      </w:r>
      <w:r w:rsidR="00E41FF2" w:rsidRPr="00E41FF2">
        <w:rPr>
          <w:rFonts w:ascii="Aptos" w:hAnsi="Aptos"/>
          <w:color w:val="000000"/>
          <w:sz w:val="24"/>
          <w:szCs w:val="24"/>
          <w:lang w:val="el-GR"/>
        </w:rPr>
        <w:t>μπορ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>ούν</w:t>
      </w:r>
      <w:r w:rsidR="00E41FF2" w:rsidRPr="00E41FF2">
        <w:rPr>
          <w:rFonts w:ascii="Aptos" w:hAnsi="Aptos"/>
          <w:color w:val="000000"/>
          <w:sz w:val="24"/>
          <w:szCs w:val="24"/>
          <w:lang w:val="el-GR"/>
        </w:rPr>
        <w:t xml:space="preserve"> να </w:t>
      </w:r>
      <w:r w:rsidR="00655A53">
        <w:rPr>
          <w:rFonts w:ascii="Aptos" w:hAnsi="Aptos"/>
          <w:color w:val="000000"/>
          <w:sz w:val="24"/>
          <w:szCs w:val="24"/>
          <w:lang w:val="el-GR"/>
        </w:rPr>
        <w:t>επισκεφθούν τον σχετικό</w:t>
      </w:r>
      <w:r w:rsidR="00E41FF2" w:rsidRPr="00E41FF2">
        <w:rPr>
          <w:rFonts w:ascii="Aptos" w:hAnsi="Aptos"/>
          <w:color w:val="000000"/>
          <w:sz w:val="24"/>
          <w:szCs w:val="24"/>
          <w:lang w:val="el-GR"/>
        </w:rPr>
        <w:t xml:space="preserve"> </w:t>
      </w:r>
      <w:hyperlink r:id="rId7" w:history="1">
        <w:r w:rsidRPr="00E41FF2">
          <w:rPr>
            <w:rStyle w:val="Hyperlink"/>
            <w:rFonts w:ascii="Aptos" w:hAnsi="Aptos"/>
            <w:color w:val="000000"/>
            <w:sz w:val="24"/>
            <w:szCs w:val="24"/>
            <w:lang w:val="el-GR"/>
          </w:rPr>
          <w:t>σύνδεσμο</w:t>
        </w:r>
      </w:hyperlink>
      <w:r w:rsidRPr="00E41FF2">
        <w:rPr>
          <w:rFonts w:ascii="Aptos" w:hAnsi="Aptos"/>
          <w:color w:val="000000"/>
          <w:sz w:val="24"/>
          <w:szCs w:val="24"/>
          <w:lang w:val="el-GR"/>
        </w:rPr>
        <w:t>.</w:t>
      </w:r>
    </w:p>
    <w:sectPr w:rsidR="000A270E" w:rsidRPr="00E41FF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0F389" w14:textId="77777777" w:rsidR="003D538C" w:rsidRDefault="003D538C">
      <w:pPr>
        <w:spacing w:after="0" w:line="240" w:lineRule="auto"/>
      </w:pPr>
      <w:r>
        <w:separator/>
      </w:r>
    </w:p>
  </w:endnote>
  <w:endnote w:type="continuationSeparator" w:id="0">
    <w:p w14:paraId="6938F4E9" w14:textId="77777777" w:rsidR="003D538C" w:rsidRDefault="003D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ACE4" w14:textId="77777777" w:rsidR="009419E6" w:rsidRDefault="00985DBA">
    <w:pPr>
      <w:tabs>
        <w:tab w:val="center" w:pos="4320"/>
        <w:tab w:val="right" w:pos="8640"/>
      </w:tabs>
      <w:spacing w:after="0" w:line="240" w:lineRule="auto"/>
      <w:jc w:val="right"/>
    </w:pPr>
    <w:r>
      <w:rPr>
        <w:sz w:val="20"/>
        <w:szCs w:val="20"/>
        <w:lang w:val="el-GR"/>
      </w:rPr>
      <w:t xml:space="preserve">Σελίδα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  <w:lang w:val="el-GR"/>
      </w:rPr>
      <w:t xml:space="preserve"> από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</w:t>
    </w:r>
    <w:r>
      <w:rPr>
        <w:b/>
        <w:bCs/>
        <w:sz w:val="20"/>
        <w:szCs w:val="20"/>
      </w:rPr>
      <w:fldChar w:fldCharType="end"/>
    </w:r>
  </w:p>
  <w:tbl>
    <w:tblPr>
      <w:tblW w:w="9923" w:type="dxa"/>
      <w:tblInd w:w="-14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923"/>
    </w:tblGrid>
    <w:tr w:rsidR="004E1C3F" w:rsidRPr="00DF09D6" w14:paraId="174370D3" w14:textId="77777777">
      <w:tc>
        <w:tcPr>
          <w:tcW w:w="9923" w:type="dxa"/>
          <w:tcBorders>
            <w:top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1887295" w14:textId="77777777" w:rsidR="009419E6" w:rsidRDefault="00985DBA">
          <w:pPr>
            <w:tabs>
              <w:tab w:val="center" w:pos="4320"/>
              <w:tab w:val="right" w:pos="8640"/>
            </w:tabs>
            <w:spacing w:after="0" w:line="240" w:lineRule="auto"/>
            <w:jc w:val="both"/>
            <w:rPr>
              <w:sz w:val="20"/>
              <w:szCs w:val="20"/>
              <w:lang w:val="el-GR"/>
            </w:rPr>
          </w:pPr>
          <w:bookmarkStart w:id="0" w:name="_Hlk118701807"/>
          <w:bookmarkStart w:id="1" w:name="_Hlk118701808"/>
          <w:bookmarkStart w:id="2" w:name="_Hlk118702249"/>
          <w:bookmarkStart w:id="3" w:name="_Hlk118702250"/>
          <w:bookmarkStart w:id="4" w:name="_Hlk118702533"/>
          <w:bookmarkStart w:id="5" w:name="_Hlk118702534"/>
          <w:bookmarkStart w:id="6" w:name="_Hlk118703114"/>
          <w:bookmarkStart w:id="7" w:name="_Hlk118703115"/>
          <w:bookmarkStart w:id="8" w:name="_Hlk118703116"/>
          <w:bookmarkStart w:id="9" w:name="_Hlk118703117"/>
          <w:bookmarkStart w:id="10" w:name="_Hlk118703118"/>
          <w:bookmarkStart w:id="11" w:name="_Hlk118703119"/>
          <w:bookmarkStart w:id="12" w:name="_Hlk118703120"/>
          <w:bookmarkStart w:id="13" w:name="_Hlk118703121"/>
          <w:bookmarkStart w:id="14" w:name="_Hlk118703122"/>
          <w:bookmarkStart w:id="15" w:name="_Hlk118703123"/>
          <w:bookmarkStart w:id="16" w:name="_Hlk118703124"/>
          <w:bookmarkStart w:id="17" w:name="_Hlk118703125"/>
          <w:bookmarkStart w:id="18" w:name="_Hlk118703126"/>
          <w:bookmarkStart w:id="19" w:name="_Hlk118703127"/>
          <w:bookmarkStart w:id="20" w:name="_Hlk118703128"/>
          <w:bookmarkStart w:id="21" w:name="_Hlk118703129"/>
          <w:bookmarkStart w:id="22" w:name="_Hlk118703130"/>
          <w:bookmarkStart w:id="23" w:name="_Hlk118703131"/>
          <w:bookmarkStart w:id="24" w:name="_Hlk118703132"/>
          <w:bookmarkStart w:id="25" w:name="_Hlk118703133"/>
          <w:bookmarkStart w:id="26" w:name="_Hlk118703134"/>
          <w:bookmarkStart w:id="27" w:name="_Hlk118703135"/>
          <w:bookmarkStart w:id="28" w:name="_Hlk118703136"/>
          <w:bookmarkStart w:id="29" w:name="_Hlk118703137"/>
          <w:bookmarkStart w:id="30" w:name="_Hlk118703138"/>
          <w:bookmarkStart w:id="31" w:name="_Hlk118703139"/>
          <w:bookmarkStart w:id="32" w:name="_Hlk118703140"/>
          <w:bookmarkStart w:id="33" w:name="_Hlk118703141"/>
          <w:bookmarkStart w:id="34" w:name="_Hlk118703142"/>
          <w:bookmarkStart w:id="35" w:name="_Hlk118703143"/>
          <w:bookmarkStart w:id="36" w:name="_Hlk118703144"/>
          <w:bookmarkStart w:id="37" w:name="_Hlk118703145"/>
          <w:bookmarkStart w:id="38" w:name="_Hlk118703146"/>
          <w:bookmarkStart w:id="39" w:name="_Hlk118703147"/>
          <w:bookmarkStart w:id="40" w:name="_Hlk118703148"/>
          <w:bookmarkStart w:id="41" w:name="_Hlk118703149"/>
          <w:bookmarkStart w:id="42" w:name="_Hlk118703150"/>
          <w:bookmarkStart w:id="43" w:name="_Hlk118703151"/>
          <w:bookmarkStart w:id="44" w:name="_Hlk118703152"/>
          <w:bookmarkStart w:id="45" w:name="_Hlk118703153"/>
          <w:bookmarkStart w:id="46" w:name="_Hlk118703154"/>
          <w:bookmarkStart w:id="47" w:name="_Hlk118703155"/>
          <w:bookmarkStart w:id="48" w:name="_Hlk118703508"/>
          <w:bookmarkStart w:id="49" w:name="_Hlk118703509"/>
          <w:bookmarkStart w:id="50" w:name="_Hlk118703517"/>
          <w:bookmarkStart w:id="51" w:name="_Hlk118703518"/>
          <w:bookmarkStart w:id="52" w:name="_Hlk118703519"/>
          <w:bookmarkStart w:id="53" w:name="_Hlk118703520"/>
          <w:bookmarkStart w:id="54" w:name="_Hlk118703521"/>
          <w:bookmarkStart w:id="55" w:name="_Hlk118703522"/>
          <w:bookmarkStart w:id="56" w:name="_Hlk118703523"/>
          <w:bookmarkStart w:id="57" w:name="_Hlk118703524"/>
          <w:bookmarkStart w:id="58" w:name="_Hlk118703525"/>
          <w:bookmarkStart w:id="59" w:name="_Hlk118703526"/>
          <w:bookmarkStart w:id="60" w:name="_Hlk118703527"/>
          <w:bookmarkStart w:id="61" w:name="_Hlk118703528"/>
          <w:bookmarkStart w:id="62" w:name="_Hlk118703529"/>
          <w:bookmarkStart w:id="63" w:name="_Hlk118703530"/>
          <w:bookmarkStart w:id="64" w:name="_Hlk118703531"/>
          <w:bookmarkStart w:id="65" w:name="_Hlk118703532"/>
          <w:bookmarkStart w:id="66" w:name="_Hlk118703533"/>
          <w:bookmarkStart w:id="67" w:name="_Hlk118703534"/>
          <w:bookmarkStart w:id="68" w:name="_Hlk118703535"/>
          <w:bookmarkStart w:id="69" w:name="_Hlk118703536"/>
          <w:bookmarkStart w:id="70" w:name="_Hlk118703537"/>
          <w:bookmarkStart w:id="71" w:name="_Hlk118703538"/>
          <w:bookmarkStart w:id="72" w:name="_Hlk118703539"/>
          <w:bookmarkStart w:id="73" w:name="_Hlk118703540"/>
          <w:bookmarkStart w:id="74" w:name="_Hlk118703541"/>
          <w:bookmarkStart w:id="75" w:name="_Hlk118703542"/>
          <w:bookmarkStart w:id="76" w:name="_Hlk118715002"/>
          <w:bookmarkStart w:id="77" w:name="_Hlk118715003"/>
          <w:bookmarkStart w:id="78" w:name="_Hlk118715275"/>
          <w:bookmarkStart w:id="79" w:name="_Hlk118715276"/>
          <w:bookmarkStart w:id="80" w:name="_Hlk118715614"/>
          <w:bookmarkStart w:id="81" w:name="_Hlk118715615"/>
          <w:bookmarkStart w:id="82" w:name="_Hlk118716061"/>
          <w:bookmarkStart w:id="83" w:name="_Hlk118716062"/>
          <w:bookmarkStart w:id="84" w:name="_Hlk118722073"/>
          <w:r>
            <w:rPr>
              <w:sz w:val="20"/>
              <w:szCs w:val="20"/>
              <w:lang w:val="el-GR"/>
            </w:rPr>
            <w:t>Ίδρυμα Διαχείρισης Ευρωπαϊκών Προγραμμάτων Διά Βίου Μάθησης</w:t>
          </w:r>
        </w:p>
        <w:p w14:paraId="5AA08A1B" w14:textId="77777777" w:rsidR="009419E6" w:rsidRDefault="00985DBA">
          <w:pPr>
            <w:tabs>
              <w:tab w:val="center" w:pos="4320"/>
              <w:tab w:val="right" w:pos="8640"/>
            </w:tabs>
            <w:spacing w:after="0" w:line="240" w:lineRule="auto"/>
            <w:jc w:val="both"/>
            <w:rPr>
              <w:sz w:val="20"/>
              <w:szCs w:val="20"/>
              <w:lang w:val="el-GR"/>
            </w:rPr>
          </w:pPr>
          <w:r>
            <w:rPr>
              <w:sz w:val="20"/>
              <w:szCs w:val="20"/>
              <w:lang w:val="el-GR"/>
            </w:rPr>
            <w:t>Προδρόμου και Δημητρακοπούλου 2, 1090 Λευκωσία, Τ.Θ. 25484, 1310 Λευκωσία, Τηλ. 22448888, Φαξ. 22678787</w:t>
          </w:r>
        </w:p>
        <w:p w14:paraId="5BDF0EB1" w14:textId="77777777" w:rsidR="009419E6" w:rsidRPr="00DF09D6" w:rsidRDefault="00985DBA">
          <w:pPr>
            <w:tabs>
              <w:tab w:val="center" w:pos="4320"/>
              <w:tab w:val="right" w:pos="8640"/>
            </w:tabs>
            <w:spacing w:after="0" w:line="240" w:lineRule="auto"/>
            <w:jc w:val="both"/>
            <w:rPr>
              <w:lang w:val="el-GR"/>
            </w:rPr>
          </w:pPr>
          <w:r>
            <w:rPr>
              <w:sz w:val="20"/>
              <w:szCs w:val="20"/>
              <w:lang w:val="el-GR"/>
            </w:rPr>
            <w:t xml:space="preserve">Ιστοσελίδα: </w:t>
          </w:r>
          <w:hyperlink r:id="rId1" w:history="1">
            <w:r>
              <w:rPr>
                <w:color w:val="0563C1"/>
                <w:sz w:val="20"/>
                <w:szCs w:val="20"/>
                <w:u w:val="single"/>
              </w:rPr>
              <w:t>www</w:t>
            </w:r>
            <w:r>
              <w:rPr>
                <w:color w:val="0563C1"/>
                <w:sz w:val="20"/>
                <w:szCs w:val="20"/>
                <w:u w:val="single"/>
                <w:lang w:val="el-GR"/>
              </w:rPr>
              <w:t>.</w:t>
            </w:r>
            <w:r>
              <w:rPr>
                <w:color w:val="0563C1"/>
                <w:sz w:val="20"/>
                <w:szCs w:val="20"/>
                <w:u w:val="single"/>
              </w:rPr>
              <w:t>idep</w:t>
            </w:r>
            <w:r>
              <w:rPr>
                <w:color w:val="0563C1"/>
                <w:sz w:val="20"/>
                <w:szCs w:val="20"/>
                <w:u w:val="single"/>
                <w:lang w:val="el-GR"/>
              </w:rPr>
              <w:t>.</w:t>
            </w:r>
            <w:r>
              <w:rPr>
                <w:color w:val="0563C1"/>
                <w:sz w:val="20"/>
                <w:szCs w:val="20"/>
                <w:u w:val="single"/>
              </w:rPr>
              <w:t>org</w:t>
            </w:r>
            <w:r>
              <w:rPr>
                <w:color w:val="0563C1"/>
                <w:sz w:val="20"/>
                <w:szCs w:val="20"/>
                <w:u w:val="single"/>
                <w:lang w:val="el-GR"/>
              </w:rPr>
              <w:t>.</w:t>
            </w:r>
            <w:r>
              <w:rPr>
                <w:color w:val="0563C1"/>
                <w:sz w:val="20"/>
                <w:szCs w:val="20"/>
                <w:u w:val="single"/>
              </w:rPr>
              <w:t>cy</w:t>
            </w:r>
          </w:hyperlink>
          <w:r>
            <w:rPr>
              <w:sz w:val="20"/>
              <w:szCs w:val="20"/>
              <w:lang w:val="el-GR"/>
            </w:rPr>
            <w:t xml:space="preserve">, Ηλεκτρ. Διεύθυνση: </w:t>
          </w:r>
          <w:hyperlink r:id="rId2" w:history="1">
            <w:r>
              <w:rPr>
                <w:color w:val="0563C1"/>
                <w:sz w:val="20"/>
                <w:szCs w:val="20"/>
                <w:u w:val="single"/>
              </w:rPr>
              <w:t>info</w:t>
            </w:r>
            <w:r>
              <w:rPr>
                <w:color w:val="0563C1"/>
                <w:sz w:val="20"/>
                <w:szCs w:val="20"/>
                <w:u w:val="single"/>
                <w:lang w:val="el-GR"/>
              </w:rPr>
              <w:t>@</w:t>
            </w:r>
            <w:r>
              <w:rPr>
                <w:color w:val="0563C1"/>
                <w:sz w:val="20"/>
                <w:szCs w:val="20"/>
                <w:u w:val="single"/>
              </w:rPr>
              <w:t>idep</w:t>
            </w:r>
            <w:r>
              <w:rPr>
                <w:color w:val="0563C1"/>
                <w:sz w:val="20"/>
                <w:szCs w:val="20"/>
                <w:u w:val="single"/>
                <w:lang w:val="el-GR"/>
              </w:rPr>
              <w:t>.</w:t>
            </w:r>
            <w:r>
              <w:rPr>
                <w:color w:val="0563C1"/>
                <w:sz w:val="20"/>
                <w:szCs w:val="20"/>
                <w:u w:val="single"/>
              </w:rPr>
              <w:t>org</w:t>
            </w:r>
            <w:r>
              <w:rPr>
                <w:color w:val="0563C1"/>
                <w:sz w:val="20"/>
                <w:szCs w:val="20"/>
                <w:u w:val="single"/>
                <w:lang w:val="el-GR"/>
              </w:rPr>
              <w:t>.</w:t>
            </w:r>
            <w:r>
              <w:rPr>
                <w:color w:val="0563C1"/>
                <w:sz w:val="20"/>
                <w:szCs w:val="20"/>
                <w:u w:val="single"/>
              </w:rPr>
              <w:t>cy</w:t>
            </w:r>
          </w:hyperlink>
          <w:bookmarkEnd w:id="0"/>
          <w:bookmarkEnd w:id="1"/>
          <w:bookmarkEnd w:id="2"/>
          <w:bookmarkEnd w:id="3"/>
          <w:bookmarkEnd w:id="4"/>
          <w:bookmarkEnd w:id="5"/>
          <w:r>
            <w:rPr>
              <w:sz w:val="20"/>
              <w:szCs w:val="20"/>
              <w:lang w:val="el-GR"/>
            </w:rPr>
            <w:t xml:space="preserve"> </w:t>
          </w:r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bookmarkEnd w:id="46"/>
          <w:bookmarkEnd w:id="47"/>
          <w:bookmarkEnd w:id="48"/>
          <w:bookmarkEnd w:id="49"/>
          <w:bookmarkEnd w:id="50"/>
          <w:bookmarkEnd w:id="51"/>
          <w:bookmarkEnd w:id="52"/>
          <w:bookmarkEnd w:id="53"/>
          <w:bookmarkEnd w:id="54"/>
          <w:bookmarkEnd w:id="55"/>
          <w:bookmarkEnd w:id="56"/>
          <w:bookmarkEnd w:id="57"/>
          <w:bookmarkEnd w:id="58"/>
          <w:bookmarkEnd w:id="59"/>
          <w:bookmarkEnd w:id="60"/>
          <w:bookmarkEnd w:id="61"/>
          <w:bookmarkEnd w:id="62"/>
          <w:bookmarkEnd w:id="63"/>
          <w:bookmarkEnd w:id="64"/>
          <w:bookmarkEnd w:id="65"/>
          <w:bookmarkEnd w:id="66"/>
          <w:bookmarkEnd w:id="67"/>
          <w:bookmarkEnd w:id="68"/>
          <w:bookmarkEnd w:id="69"/>
          <w:bookmarkEnd w:id="70"/>
          <w:bookmarkEnd w:id="71"/>
          <w:bookmarkEnd w:id="72"/>
          <w:bookmarkEnd w:id="73"/>
          <w:bookmarkEnd w:id="74"/>
          <w:bookmarkEnd w:id="75"/>
          <w:bookmarkEnd w:id="76"/>
          <w:bookmarkEnd w:id="77"/>
          <w:bookmarkEnd w:id="78"/>
          <w:bookmarkEnd w:id="79"/>
          <w:bookmarkEnd w:id="80"/>
          <w:bookmarkEnd w:id="81"/>
          <w:bookmarkEnd w:id="82"/>
          <w:bookmarkEnd w:id="83"/>
        </w:p>
      </w:tc>
    </w:tr>
    <w:bookmarkEnd w:id="84"/>
  </w:tbl>
  <w:p w14:paraId="114BFDEF" w14:textId="77777777" w:rsidR="009419E6" w:rsidRPr="00DF09D6" w:rsidRDefault="009419E6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ABD0F" w14:textId="77777777" w:rsidR="003D538C" w:rsidRDefault="003D538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562DDD" w14:textId="77777777" w:rsidR="003D538C" w:rsidRDefault="003D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07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834"/>
      <w:gridCol w:w="442"/>
      <w:gridCol w:w="5131"/>
    </w:tblGrid>
    <w:tr w:rsidR="004E1C3F" w14:paraId="17FB6042" w14:textId="77777777">
      <w:trPr>
        <w:trHeight w:val="1377"/>
      </w:trPr>
      <w:tc>
        <w:tcPr>
          <w:tcW w:w="383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8E492EE" w14:textId="77777777" w:rsidR="009419E6" w:rsidRDefault="00985DBA">
          <w:pPr>
            <w:pStyle w:val="Header"/>
            <w:tabs>
              <w:tab w:val="clear" w:pos="4153"/>
              <w:tab w:val="clear" w:pos="8306"/>
            </w:tabs>
          </w:pPr>
          <w:r>
            <w:rPr>
              <w:rFonts w:ascii="Book Antiqua" w:hAnsi="Book Antiqua" w:cs="Tahoma"/>
              <w:i/>
              <w:noProof/>
              <w:sz w:val="20"/>
              <w:szCs w:val="20"/>
            </w:rPr>
            <w:drawing>
              <wp:inline distT="0" distB="0" distL="0" distR="0" wp14:anchorId="22D482E4" wp14:editId="4DAE35FA">
                <wp:extent cx="817245" cy="698501"/>
                <wp:effectExtent l="0" t="0" r="1905" b="6349"/>
                <wp:docPr id="252617447" name="Picture 1" descr="Logo, company name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7245" cy="698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3E5BBA1" w14:textId="77777777" w:rsidR="009419E6" w:rsidRDefault="009419E6">
          <w:pPr>
            <w:pStyle w:val="Header"/>
            <w:tabs>
              <w:tab w:val="clear" w:pos="4153"/>
              <w:tab w:val="clear" w:pos="8306"/>
            </w:tabs>
            <w:jc w:val="center"/>
            <w:rPr>
              <w:rFonts w:ascii="Book Antiqua" w:hAnsi="Book Antiqua" w:cs="Tahoma"/>
              <w:i/>
              <w:sz w:val="20"/>
              <w:szCs w:val="20"/>
            </w:rPr>
          </w:pPr>
        </w:p>
      </w:tc>
      <w:tc>
        <w:tcPr>
          <w:tcW w:w="513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F5C0367" w14:textId="77777777" w:rsidR="009419E6" w:rsidRDefault="009419E6">
          <w:pPr>
            <w:pStyle w:val="Header"/>
            <w:tabs>
              <w:tab w:val="clear" w:pos="4153"/>
              <w:tab w:val="clear" w:pos="8306"/>
            </w:tabs>
            <w:jc w:val="right"/>
            <w:rPr>
              <w:lang w:val="el-GR"/>
            </w:rPr>
          </w:pPr>
        </w:p>
      </w:tc>
    </w:tr>
  </w:tbl>
  <w:p w14:paraId="21A895A7" w14:textId="77777777" w:rsidR="009419E6" w:rsidRDefault="009419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86EF5"/>
    <w:multiLevelType w:val="multilevel"/>
    <w:tmpl w:val="171A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644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6AE"/>
    <w:rsid w:val="00001065"/>
    <w:rsid w:val="000014F9"/>
    <w:rsid w:val="00015A9A"/>
    <w:rsid w:val="00024F30"/>
    <w:rsid w:val="0006396E"/>
    <w:rsid w:val="0006773E"/>
    <w:rsid w:val="00072C89"/>
    <w:rsid w:val="0009086B"/>
    <w:rsid w:val="000927B1"/>
    <w:rsid w:val="000A270E"/>
    <w:rsid w:val="000B4278"/>
    <w:rsid w:val="000B54DC"/>
    <w:rsid w:val="000B728F"/>
    <w:rsid w:val="000D09FE"/>
    <w:rsid w:val="000E077B"/>
    <w:rsid w:val="000E7ACD"/>
    <w:rsid w:val="000F448D"/>
    <w:rsid w:val="00107514"/>
    <w:rsid w:val="00135302"/>
    <w:rsid w:val="00143825"/>
    <w:rsid w:val="00170E1C"/>
    <w:rsid w:val="00192ABA"/>
    <w:rsid w:val="001951BC"/>
    <w:rsid w:val="001971F1"/>
    <w:rsid w:val="001A1AC1"/>
    <w:rsid w:val="001A4D82"/>
    <w:rsid w:val="001A7DD6"/>
    <w:rsid w:val="001B444B"/>
    <w:rsid w:val="001B76AF"/>
    <w:rsid w:val="001E00C0"/>
    <w:rsid w:val="001E76AE"/>
    <w:rsid w:val="001F5FFB"/>
    <w:rsid w:val="001F6390"/>
    <w:rsid w:val="00210814"/>
    <w:rsid w:val="0022357B"/>
    <w:rsid w:val="00240206"/>
    <w:rsid w:val="00265E3D"/>
    <w:rsid w:val="0027063C"/>
    <w:rsid w:val="002741A9"/>
    <w:rsid w:val="00274366"/>
    <w:rsid w:val="00282731"/>
    <w:rsid w:val="00284B5C"/>
    <w:rsid w:val="002C6C46"/>
    <w:rsid w:val="002D0AC7"/>
    <w:rsid w:val="002D76F2"/>
    <w:rsid w:val="002E5B58"/>
    <w:rsid w:val="002F213B"/>
    <w:rsid w:val="002F28F1"/>
    <w:rsid w:val="002F491B"/>
    <w:rsid w:val="00320EAA"/>
    <w:rsid w:val="0032502E"/>
    <w:rsid w:val="00326EAC"/>
    <w:rsid w:val="003276D1"/>
    <w:rsid w:val="003306E3"/>
    <w:rsid w:val="003346DA"/>
    <w:rsid w:val="003405DB"/>
    <w:rsid w:val="00367E60"/>
    <w:rsid w:val="00385BFB"/>
    <w:rsid w:val="0039305B"/>
    <w:rsid w:val="003A06D8"/>
    <w:rsid w:val="003B00D4"/>
    <w:rsid w:val="003C027A"/>
    <w:rsid w:val="003C209E"/>
    <w:rsid w:val="003C4B87"/>
    <w:rsid w:val="003D538C"/>
    <w:rsid w:val="003E1B24"/>
    <w:rsid w:val="003F1466"/>
    <w:rsid w:val="00411B51"/>
    <w:rsid w:val="004128A3"/>
    <w:rsid w:val="004128EF"/>
    <w:rsid w:val="00434E38"/>
    <w:rsid w:val="0044300E"/>
    <w:rsid w:val="00444084"/>
    <w:rsid w:val="004501B8"/>
    <w:rsid w:val="00464A40"/>
    <w:rsid w:val="004720AE"/>
    <w:rsid w:val="00481128"/>
    <w:rsid w:val="0048303D"/>
    <w:rsid w:val="00490D43"/>
    <w:rsid w:val="0049690D"/>
    <w:rsid w:val="00497503"/>
    <w:rsid w:val="004A0A8E"/>
    <w:rsid w:val="004A3789"/>
    <w:rsid w:val="004C2B82"/>
    <w:rsid w:val="004D041C"/>
    <w:rsid w:val="004D077B"/>
    <w:rsid w:val="004D39F1"/>
    <w:rsid w:val="005244B8"/>
    <w:rsid w:val="0055084E"/>
    <w:rsid w:val="00566DBB"/>
    <w:rsid w:val="00576F14"/>
    <w:rsid w:val="00587C65"/>
    <w:rsid w:val="005B4411"/>
    <w:rsid w:val="005B7053"/>
    <w:rsid w:val="005C4E49"/>
    <w:rsid w:val="005C7F82"/>
    <w:rsid w:val="005D05DE"/>
    <w:rsid w:val="005E1F3D"/>
    <w:rsid w:val="00604C68"/>
    <w:rsid w:val="006165C0"/>
    <w:rsid w:val="006302A8"/>
    <w:rsid w:val="006333CA"/>
    <w:rsid w:val="00642AAB"/>
    <w:rsid w:val="00643955"/>
    <w:rsid w:val="0064632E"/>
    <w:rsid w:val="00653F2F"/>
    <w:rsid w:val="00655A53"/>
    <w:rsid w:val="006874E1"/>
    <w:rsid w:val="00691146"/>
    <w:rsid w:val="006D5DA3"/>
    <w:rsid w:val="006E3A1F"/>
    <w:rsid w:val="00711FB4"/>
    <w:rsid w:val="00721A75"/>
    <w:rsid w:val="00726778"/>
    <w:rsid w:val="00726C7F"/>
    <w:rsid w:val="00727AB7"/>
    <w:rsid w:val="00744027"/>
    <w:rsid w:val="00761CE7"/>
    <w:rsid w:val="0076626F"/>
    <w:rsid w:val="0078540F"/>
    <w:rsid w:val="007946DA"/>
    <w:rsid w:val="00796F60"/>
    <w:rsid w:val="007A0923"/>
    <w:rsid w:val="007B0CCB"/>
    <w:rsid w:val="008039B4"/>
    <w:rsid w:val="00860DCE"/>
    <w:rsid w:val="00864A26"/>
    <w:rsid w:val="0087649D"/>
    <w:rsid w:val="0087785D"/>
    <w:rsid w:val="00893DEF"/>
    <w:rsid w:val="008B3553"/>
    <w:rsid w:val="008C3092"/>
    <w:rsid w:val="008D7818"/>
    <w:rsid w:val="008E1BBC"/>
    <w:rsid w:val="0090298D"/>
    <w:rsid w:val="009240DB"/>
    <w:rsid w:val="009419E6"/>
    <w:rsid w:val="0094441D"/>
    <w:rsid w:val="00953A29"/>
    <w:rsid w:val="00956FF6"/>
    <w:rsid w:val="0096362B"/>
    <w:rsid w:val="00981075"/>
    <w:rsid w:val="00985DBA"/>
    <w:rsid w:val="00990C45"/>
    <w:rsid w:val="00995E4B"/>
    <w:rsid w:val="009A0C38"/>
    <w:rsid w:val="009B268B"/>
    <w:rsid w:val="009E2E87"/>
    <w:rsid w:val="009F1064"/>
    <w:rsid w:val="00A04651"/>
    <w:rsid w:val="00A11FD7"/>
    <w:rsid w:val="00A31C3C"/>
    <w:rsid w:val="00A42D79"/>
    <w:rsid w:val="00A56EC8"/>
    <w:rsid w:val="00A7022F"/>
    <w:rsid w:val="00AA00FF"/>
    <w:rsid w:val="00AA446D"/>
    <w:rsid w:val="00AB2067"/>
    <w:rsid w:val="00AC2B36"/>
    <w:rsid w:val="00AC4853"/>
    <w:rsid w:val="00AC5A02"/>
    <w:rsid w:val="00AF0179"/>
    <w:rsid w:val="00AF319F"/>
    <w:rsid w:val="00AF7785"/>
    <w:rsid w:val="00B01B50"/>
    <w:rsid w:val="00B02B5E"/>
    <w:rsid w:val="00B45A02"/>
    <w:rsid w:val="00B55826"/>
    <w:rsid w:val="00B6630B"/>
    <w:rsid w:val="00B6797F"/>
    <w:rsid w:val="00BA2139"/>
    <w:rsid w:val="00BB185B"/>
    <w:rsid w:val="00BF31B6"/>
    <w:rsid w:val="00C26490"/>
    <w:rsid w:val="00C86806"/>
    <w:rsid w:val="00C8716D"/>
    <w:rsid w:val="00C962E2"/>
    <w:rsid w:val="00C96563"/>
    <w:rsid w:val="00CC608C"/>
    <w:rsid w:val="00CE6D0D"/>
    <w:rsid w:val="00CF1E0E"/>
    <w:rsid w:val="00D00677"/>
    <w:rsid w:val="00D06116"/>
    <w:rsid w:val="00D111B7"/>
    <w:rsid w:val="00D140A3"/>
    <w:rsid w:val="00D26EE4"/>
    <w:rsid w:val="00D41556"/>
    <w:rsid w:val="00D86EA0"/>
    <w:rsid w:val="00D90D20"/>
    <w:rsid w:val="00DA25B0"/>
    <w:rsid w:val="00DC30E5"/>
    <w:rsid w:val="00DC61BC"/>
    <w:rsid w:val="00DC700F"/>
    <w:rsid w:val="00DD2225"/>
    <w:rsid w:val="00DE7518"/>
    <w:rsid w:val="00DF09D6"/>
    <w:rsid w:val="00DF693B"/>
    <w:rsid w:val="00E27E49"/>
    <w:rsid w:val="00E359D8"/>
    <w:rsid w:val="00E41FF2"/>
    <w:rsid w:val="00E514DE"/>
    <w:rsid w:val="00E558DC"/>
    <w:rsid w:val="00E64D53"/>
    <w:rsid w:val="00E772A6"/>
    <w:rsid w:val="00EA0958"/>
    <w:rsid w:val="00EB7AEA"/>
    <w:rsid w:val="00EE525E"/>
    <w:rsid w:val="00EE7E64"/>
    <w:rsid w:val="00F025B1"/>
    <w:rsid w:val="00F06592"/>
    <w:rsid w:val="00F07EDC"/>
    <w:rsid w:val="00F2020E"/>
    <w:rsid w:val="00F312EF"/>
    <w:rsid w:val="00F55411"/>
    <w:rsid w:val="00F64D03"/>
    <w:rsid w:val="00F67DC4"/>
    <w:rsid w:val="00F72398"/>
    <w:rsid w:val="00F771F2"/>
    <w:rsid w:val="00F9347A"/>
    <w:rsid w:val="00FA3A83"/>
    <w:rsid w:val="00FC3ECB"/>
    <w:rsid w:val="00FD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504D2"/>
  <w15:docId w15:val="{A93F9FE8-6B10-4159-A2C9-A2413042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NoSpacing">
    <w:name w:val="No Spacing"/>
    <w:pPr>
      <w:suppressAutoHyphens/>
      <w:spacing w:after="0" w:line="240" w:lineRule="auto"/>
    </w:pPr>
  </w:style>
  <w:style w:type="paragraph" w:styleId="Revision">
    <w:name w:val="Revision"/>
    <w:hidden/>
    <w:uiPriority w:val="99"/>
    <w:semiHidden/>
    <w:rsid w:val="009E2E87"/>
    <w:pPr>
      <w:autoSpaceDN/>
      <w:spacing w:after="0" w:line="240" w:lineRule="auto"/>
    </w:pPr>
  </w:style>
  <w:style w:type="character" w:customStyle="1" w:styleId="spelle">
    <w:name w:val="spelle"/>
    <w:basedOn w:val="DefaultParagraphFont"/>
    <w:rsid w:val="003C4B87"/>
  </w:style>
  <w:style w:type="character" w:styleId="Strong">
    <w:name w:val="Strong"/>
    <w:basedOn w:val="DefaultParagraphFont"/>
    <w:uiPriority w:val="22"/>
    <w:qFormat/>
    <w:rsid w:val="003306E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41F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dep.org.cy/ethnika-vraveia-ethelontismo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dep.org.cy" TargetMode="External"/><Relationship Id="rId1" Type="http://schemas.openxmlformats.org/officeDocument/2006/relationships/hyperlink" Target="http://www.idep.org.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afourou\Desktop\IDEP%20Letterhe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IDEP Letterhead</Template>
  <TotalTime>189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Demosthenous</dc:creator>
  <dc:description/>
  <cp:lastModifiedBy>Marina Kafourou</cp:lastModifiedBy>
  <cp:revision>17</cp:revision>
  <cp:lastPrinted>2024-10-17T07:27:00Z</cp:lastPrinted>
  <dcterms:created xsi:type="dcterms:W3CDTF">2026-06-18T11:46:00Z</dcterms:created>
  <dcterms:modified xsi:type="dcterms:W3CDTF">2026-06-22T07:45:00Z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88044fe4-69bc-4038-96e3-012ce8cb44bf</vt:lpwstr>
  </property>
</Properties>
</file>